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Тема урока: Профсоюз вчера, сегодня, завтра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 урока: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r w:rsidR="00E65E4C">
        <w:rPr>
          <w:rFonts w:ascii="Times New Roman" w:eastAsia="Times New Roman" w:hAnsi="Times New Roman" w:cs="Times New Roman"/>
          <w:color w:val="333333"/>
          <w:sz w:val="28"/>
          <w:szCs w:val="28"/>
        </w:rPr>
        <w:t>знакомство учащихся с историей и деятельностью профсоюза, содействие повышению уровня гражданской культуры, формирование активной жизненной позиции.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Задачи:</w:t>
      </w:r>
    </w:p>
    <w:p w:rsidR="002D65A8" w:rsidRPr="002D65A8" w:rsidRDefault="002D65A8" w:rsidP="002D65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Определить, что такое «профсоюз».</w:t>
      </w:r>
    </w:p>
    <w:p w:rsidR="002D65A8" w:rsidRPr="002D65A8" w:rsidRDefault="002D65A8" w:rsidP="002D65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Рассмотреть ход развития профсоюзного движения России в различные социально-экономические периоды.</w:t>
      </w:r>
    </w:p>
    <w:p w:rsidR="002D65A8" w:rsidRPr="002D65A8" w:rsidRDefault="002D65A8" w:rsidP="002D65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Раскрыть функции профсоюзов в регулировании социально-трудовых отношений и их роль в формировании гражданского общества.</w:t>
      </w:r>
    </w:p>
    <w:p w:rsidR="002D65A8" w:rsidRPr="002D65A8" w:rsidRDefault="002D65A8" w:rsidP="002D65A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Актуализировать знания и личный опыт учащихся в отношении участия в профсоюзном движении.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ХОД УРОКА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I. Вступительное слово учителя</w:t>
      </w:r>
    </w:p>
    <w:p w:rsid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Здравствуйте ребята! Добрый день, уважаемые гости!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Сегодня у нас в гостях представители Территориальной профсоюзной организации работников образования Западного управления. Мы рады п</w:t>
      </w:r>
      <w:r w:rsidR="00B4721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риветствовать вас в нашей школе! </w:t>
      </w:r>
    </w:p>
    <w:p w:rsidR="00B47210" w:rsidRDefault="00B47210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Pr="00B4721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Ребята, прочитайте  выдержку из документа (слайд 1)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и ответьте на вопрос</w:t>
      </w:r>
    </w:p>
    <w:p w:rsidR="00B47210" w:rsidRDefault="00B47210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Как вы думаете, о создании какой организации идет речь?</w:t>
      </w:r>
    </w:p>
    <w:p w:rsid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1.</w:t>
      </w:r>
    </w:p>
    <w:p w:rsidR="00B47210" w:rsidRPr="00B47210" w:rsidRDefault="00B47210" w:rsidP="00B4721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Ответы учеников</w:t>
      </w:r>
    </w:p>
    <w:p w:rsidR="00B47210" w:rsidRDefault="00B47210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 </w:t>
      </w:r>
      <w:r w:rsidRPr="00B47210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Как вы думаете, что такое профсоюз?</w:t>
      </w:r>
    </w:p>
    <w:p w:rsidR="00B47210" w:rsidRDefault="00B47210" w:rsidP="00B4721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Ответы учеников</w:t>
      </w:r>
    </w:p>
    <w:p w:rsidR="00B47210" w:rsidRDefault="00B47210" w:rsidP="00B4721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</w:t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E65E4C" w:rsidRDefault="00E65E4C" w:rsidP="00E65E4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Профсоюз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это добровольное объединение граждан, связанных общими производственными, профессиональными интересами по роду их деятельности, создаваемое в целях представительства и защиты социально-трудовых прав и интересов.</w:t>
      </w:r>
    </w:p>
    <w:p w:rsidR="00E65E4C" w:rsidRPr="002D65A8" w:rsidRDefault="00E65E4C" w:rsidP="00E65E4C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</w:t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</w:p>
    <w:p w:rsidR="00E65E4C" w:rsidRPr="00B47210" w:rsidRDefault="00E65E4C" w:rsidP="00B47210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E65E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Тема урока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:</w:t>
      </w:r>
      <w:r w:rsidRPr="00E65E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 Профсоюз вчера, сегодня, завтра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 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Ребята, что вы знаете о профсоюзах? Кто может входить в профсоюзы? Что такое профсоюз? </w:t>
      </w:r>
      <w:r w:rsidRPr="002D65A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(Ответ учеников).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Учитель подводит итоги ответов учеников.</w:t>
      </w:r>
    </w:p>
    <w:p w:rsidR="00E65E4C" w:rsidRDefault="00E65E4C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E65E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Давайте вспомним</w:t>
      </w:r>
      <w:r w:rsidR="000B4FF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</w:t>
      </w:r>
      <w:r w:rsidRPr="00E65E4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как и где формировались профсоюзы</w:t>
      </w:r>
    </w:p>
    <w:p w:rsid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Слайд</w:t>
      </w:r>
      <w:r w:rsidR="00E65E4C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4- </w:t>
      </w:r>
      <w:r w:rsidR="00BF6F4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10.</w:t>
      </w:r>
    </w:p>
    <w:p w:rsidR="006E792A" w:rsidRPr="002D65A8" w:rsidRDefault="006E792A" w:rsidP="006E792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Ученик 1: 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Профсоюзное движение зародилось в Великобритании на рубеже 18-19 веков. 19 век – век экономического, политического и колониального расцвета. Время промышленной революции, появление наемного труда, товарно-денежных отношений, где труд становится товаром, имеющим свою цену. Сельская Англия превращается в страну городов. К середине 19 века страна превратилась в промышленную мастерскую мира. Формирование класса промышленников-собственников и работников-пролетариев, противоречия между ними, привели к тому, что появилась необходимость создания объединений, отстаивающих их социально-экономические интересы: продолжительность рабочего дня, условия труда, их безопасность, уровень заработной платы. В Англии первые профсоюзы появились в 1792 году у рабочих хлопкопрядильной промышленности, затем у литейщиков и шахтеров.</w:t>
      </w:r>
    </w:p>
    <w:p w:rsidR="006E792A" w:rsidRPr="002D65A8" w:rsidRDefault="006E792A" w:rsidP="006E792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Ученик 2.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Во Франции профсоюзы создавались в  форме «обществ сопротивления», такие как общество грузчиков парижского порта и общества носильщиков.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На начальном этапе профсоюзы представляли собой малочисленные организации. Они существовали нелегально, т.к. буржуазия преследовала рабочих за великую попытку создания рабочих организаций. Наряду с защитой экономических прав трудящихся, рабочие стали вступать и в политическую борьбу. Росту политической активности в странах Европы способствовало усиление влияния профсоюзного движения.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До первой мировой войны рабочим в странах, где были созданы профсоюзы (Великобритания, Германия, Франция, США) удалось в ходе упорной борьбы добиться в некоторых областях сокращения рабочего дня до 8-10 часов, добиться осуществления первых мероприятий в области социального страхования и охраны труда.</w:t>
      </w:r>
    </w:p>
    <w:p w:rsidR="006E792A" w:rsidRPr="002D65A8" w:rsidRDefault="006E792A" w:rsidP="006E792A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А как же у нас, в России?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 России профсоюзы появились значительно позже. Это было связано с тем, что долгое время Россия оставалась аграрной страной, где не была развита промышленность, существовало мелкотоварное производство. До 1861 года существовало крепостное право. Лишь с развитием крупного фабрично-заводского производства и формированием рабочего класса создавались предпосылки к появлению организаций, отстаивающих интересы рабочих.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Вторая половина 19 века. Россия. Никольская мануфактура Саввы Морозова.</w:t>
      </w:r>
    </w:p>
    <w:p w:rsidR="006E792A" w:rsidRDefault="006E792A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</w:p>
    <w:p w:rsidR="00BF6F4F" w:rsidRDefault="00BF6F4F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Учитель.  </w:t>
      </w:r>
      <w:r w:rsidRPr="00BF6F4F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Прослушайте сообщение о первом профсоюзном лидере в Советской России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(ученик  рассказывает о Михаиле Павловиче Томском)</w:t>
      </w:r>
    </w:p>
    <w:p w:rsidR="00BF6F4F" w:rsidRPr="002D65A8" w:rsidRDefault="00BF6F4F" w:rsidP="00BF6F4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Вопрос к классу: 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Для чего работники объединяются в профсоюзы?</w:t>
      </w:r>
    </w:p>
    <w:p w:rsidR="00BF6F4F" w:rsidRPr="002D65A8" w:rsidRDefault="00BF6F4F" w:rsidP="00BF6F4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lastRenderedPageBreak/>
        <w:t>Ответ: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 Главная цель – обеспечение  представительства социально-демократических, трудовых интересов и прав работников перед работодателем.</w:t>
      </w:r>
    </w:p>
    <w:p w:rsidR="00E65E4C" w:rsidRDefault="00BF6F4F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F6F4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Учитель</w:t>
      </w:r>
      <w:proofErr w:type="gramStart"/>
      <w:r w:rsidRPr="00BF6F4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BF6F4F">
        <w:rPr>
          <w:rFonts w:ascii="Times New Roman" w:eastAsia="Times New Roman" w:hAnsi="Times New Roman" w:cs="Times New Roman"/>
          <w:color w:val="333333"/>
          <w:sz w:val="28"/>
          <w:szCs w:val="28"/>
        </w:rPr>
        <w:t>Посмотрите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на </w:t>
      </w:r>
      <w:r w:rsidRPr="006E792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слайд 11</w:t>
      </w:r>
      <w:r w:rsidR="006E792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6E792A">
        <w:rPr>
          <w:rFonts w:ascii="Times New Roman" w:eastAsia="Times New Roman" w:hAnsi="Times New Roman" w:cs="Times New Roman"/>
          <w:color w:val="33333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подумайте, почему после 1921 г число участников профсоюзного движения в России уменьшается? </w:t>
      </w:r>
    </w:p>
    <w:p w:rsidR="00BF6F4F" w:rsidRDefault="000B4FF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Ответ: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0B4FF8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В 1921 г  советское правительство переходит к нэпу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, возрождается  мелкое частное производство и торговля, где трудилось не более 8-10 человек, поэтому популярность профсоюзов снизилась.</w:t>
      </w:r>
    </w:p>
    <w:p w:rsidR="000B4FF8" w:rsidRDefault="000B4FF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F6F4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Учитель</w:t>
      </w:r>
      <w:proofErr w:type="gramStart"/>
      <w:r w:rsidRPr="00BF6F4F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0B4FF8">
        <w:rPr>
          <w:rFonts w:ascii="Times New Roman" w:eastAsia="Times New Roman" w:hAnsi="Times New Roman" w:cs="Times New Roman"/>
          <w:color w:val="333333"/>
          <w:sz w:val="28"/>
          <w:szCs w:val="28"/>
        </w:rPr>
        <w:t>Продолжительное время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E792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печатным органом профсоюзов была газета «Труд»</w:t>
      </w:r>
    </w:p>
    <w:p w:rsidR="006E792A" w:rsidRPr="000B4FF8" w:rsidRDefault="006E792A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Слайд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1</w:t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-16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Вопрос к классу: 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Для чего работники объединяются в профсоюзы?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Ответ: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 Главная цель – обеспечение  представительства социально-демократических, трудовых интересов и прав работников перед работодателем.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Вопрос к классу: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Как вы думаете, что относится к основным функциям профсоюза?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Основные функции профсоюза:</w:t>
      </w:r>
    </w:p>
    <w:p w:rsidR="002D65A8" w:rsidRPr="002D65A8" w:rsidRDefault="002D65A8" w:rsidP="002D65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Организационная;</w:t>
      </w:r>
    </w:p>
    <w:p w:rsidR="002D65A8" w:rsidRPr="002D65A8" w:rsidRDefault="002D65A8" w:rsidP="002D65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Регуляция социально-трудовых отношений;</w:t>
      </w:r>
    </w:p>
    <w:p w:rsidR="002D65A8" w:rsidRPr="002D65A8" w:rsidRDefault="002D65A8" w:rsidP="002D65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Защитная;</w:t>
      </w:r>
    </w:p>
    <w:p w:rsidR="002D65A8" w:rsidRPr="002D65A8" w:rsidRDefault="002D65A8" w:rsidP="002D65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Представительская;</w:t>
      </w:r>
    </w:p>
    <w:p w:rsidR="002D65A8" w:rsidRPr="002D65A8" w:rsidRDefault="002D65A8" w:rsidP="002D65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Контрольная;</w:t>
      </w:r>
    </w:p>
    <w:p w:rsidR="002D65A8" w:rsidRPr="002D65A8" w:rsidRDefault="002D65A8" w:rsidP="002D65A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Информационная.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Как вы думаете, что относится к экономическим интересам работника?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Экономические интересы:</w:t>
      </w:r>
    </w:p>
    <w:p w:rsidR="002D65A8" w:rsidRPr="002D65A8" w:rsidRDefault="002D65A8" w:rsidP="002D65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Уровень заработной платы;</w:t>
      </w:r>
    </w:p>
    <w:p w:rsidR="002D65A8" w:rsidRPr="002D65A8" w:rsidRDefault="002D65A8" w:rsidP="002D65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Достойная жизнь.</w:t>
      </w:r>
    </w:p>
    <w:p w:rsidR="002D65A8" w:rsidRPr="002D65A8" w:rsidRDefault="002D65A8" w:rsidP="002D65A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Уровень пенсионного обеспечения.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А что мы отнесем к социальным интересам работника?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Социальные интересы:</w:t>
      </w:r>
    </w:p>
    <w:p w:rsidR="002D65A8" w:rsidRPr="002D65A8" w:rsidRDefault="002D65A8" w:rsidP="002D65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Отсутствие безработицы;</w:t>
      </w:r>
    </w:p>
    <w:p w:rsidR="002D65A8" w:rsidRPr="002D65A8" w:rsidRDefault="002D65A8" w:rsidP="002D65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Гарантия занятости;</w:t>
      </w:r>
    </w:p>
    <w:p w:rsidR="002D65A8" w:rsidRPr="002D65A8" w:rsidRDefault="002D65A8" w:rsidP="002D65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Социальное страхование;</w:t>
      </w:r>
    </w:p>
    <w:p w:rsidR="002D65A8" w:rsidRPr="002D65A8" w:rsidRDefault="002D65A8" w:rsidP="002D65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Обеспечение льгот;</w:t>
      </w:r>
    </w:p>
    <w:p w:rsidR="002D65A8" w:rsidRPr="002D65A8" w:rsidRDefault="002D65A8" w:rsidP="002D65A8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Обеспечение жильем.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И последнее – каков трудовой интерес работника?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Трудовые интересы работника:</w:t>
      </w:r>
    </w:p>
    <w:p w:rsidR="002D65A8" w:rsidRPr="002D65A8" w:rsidRDefault="002D65A8" w:rsidP="002D65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Условия труда;</w:t>
      </w:r>
    </w:p>
    <w:p w:rsidR="002D65A8" w:rsidRPr="002D65A8" w:rsidRDefault="002D65A8" w:rsidP="002D65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«Социальный пакет»;</w:t>
      </w:r>
    </w:p>
    <w:p w:rsidR="002D65A8" w:rsidRPr="002D65A8" w:rsidRDefault="002D65A8" w:rsidP="002D65A8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Гарантия сохранения рабочего места.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Задание классу: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Давайте прочитаем выдержки из табеля взысканий этой мануфактуры, за что могли штрафовать рабочего:</w:t>
      </w:r>
    </w:p>
    <w:p w:rsidR="002D65A8" w:rsidRPr="002D65A8" w:rsidRDefault="002D65A8" w:rsidP="002D65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 опоздание и брак в работе;</w:t>
      </w:r>
    </w:p>
    <w:p w:rsidR="002D65A8" w:rsidRPr="002D65A8" w:rsidRDefault="002D65A8" w:rsidP="002D65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 приглашение гостей в казарму без разрешения начальства;</w:t>
      </w:r>
    </w:p>
    <w:p w:rsidR="002D65A8" w:rsidRPr="002D65A8" w:rsidRDefault="002D65A8" w:rsidP="002D65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 не снятие шапки перед хозяином;</w:t>
      </w:r>
    </w:p>
    <w:p w:rsidR="002D65A8" w:rsidRPr="002D65A8" w:rsidRDefault="002D65A8" w:rsidP="002D65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 стирку и сушку белья в казарме;</w:t>
      </w:r>
    </w:p>
    <w:p w:rsidR="002D65A8" w:rsidRPr="002D65A8" w:rsidRDefault="002D65A8" w:rsidP="002D65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 отлучку без надобности от машин;</w:t>
      </w:r>
    </w:p>
    <w:p w:rsidR="002D65A8" w:rsidRPr="002D65A8" w:rsidRDefault="002D65A8" w:rsidP="002D65A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 непослушание отдельным приказам и т.д.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Всего этот табель содержал 735 пунктов.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Подходило время получения заработной платы, а получать было нечего.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Вопрос к классу: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Как вы думаете, как рабочие реагировали на такие действия работодателей?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– Верно, поднимались на стачку – это одна из форм борьбы рабочих второй половины 19 века.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9.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(Выступление ученика о Морозовской стачке)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Ученик. 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7 января 1885 г. На текстильной фабрике «Товарищества Никольской мануфактуры Саввы Морозова сын и</w:t>
      </w:r>
      <w:proofErr w:type="gramStart"/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</w:t>
      </w:r>
      <w:proofErr w:type="gramEnd"/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», где работало 11 тыс. человек началась стачка. Накануне стачки передовые рабочие, имевшие опыт революционной борьбы провели две тайные встречи инициативных рабочих, на которых выработали план действий и составили требования. В стачке участвовало 8 тыс. рабочих. По настоянию губернатора, прибывшего с двумя батальонами войск, 8 января рабочим были сделаны незначительные уступки. 11 января губернатору были вручены «Требования по общему согласию рабочих», в которых говорилось о необходимости учреждений государственного контроля, который уровнял бы заработную плату и принятия законодательных изменений в условиях найма. Т.О. требования были предъявлены не только хозяину, но и правительству. По приказу губернатора значительная группа стачечников была арестована. Рабочие силой освободили большинство арестованных и потребовали освободить 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своего лидера, рабочего Волкова. Вновь произошли столкновения с войсками, и только 17 января властям удалось подавить Морозовскую стачку. Последовавшие за ней крупные стачки заставили правительство пойти на уступки. 3 июня 1886 года был издан закон о штрафах, о порядке найма и увольнения рабочих.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Вывод: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Пока выступления, в России, рабочих развивались стихийно, неорганизованно. Рабочие выдвигали только экономические требования. Они еще не имели собственных политических организаций и профессиональных союзов, но стачечные комитеты принято считать предшественниками профсоюзов в России.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Газеты писали: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«Это громоздкая стачка произвела очень сильное впечатление на правительство, которое увидело, что рабочие,  когда они действуют вместе, представляют опасную силу, особенно когда масса совместно действующих рабочих выставляет прямо свои требования</w:t>
      </w:r>
      <w:proofErr w:type="gramStart"/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.»</w:t>
      </w:r>
      <w:proofErr w:type="gramEnd"/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10.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Профсоюзы в собственном смысле слова появились в нашей стране только во время революции 1905-1907 годов. Именно в этот период сложились профсоюзные комитеты на крупных питерских заводах – </w:t>
      </w:r>
      <w:proofErr w:type="spellStart"/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Бутиловском</w:t>
      </w:r>
      <w:proofErr w:type="spellEnd"/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</w:t>
      </w:r>
      <w:proofErr w:type="spellStart"/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Обуховском</w:t>
      </w:r>
      <w:proofErr w:type="spellEnd"/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11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1917г. Массовое профсоюзное движение, объединившее 110 профессий.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12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Первый лидер советских профсоюзов Михаил Павлович Томский.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13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В советский период профсоюзы объединяли 99% граждан. Их печатным органом стала одна из самых читаемых газет – газета «Труд».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14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1990 г. Создание Федерации Независимых Профсоюзов России (ФНПР).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15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Октябрь 2005 г. Отметили 100-летие профсоюзному движению России.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16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Лидером ФНПР является Шмаков Михаил Владимирович.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17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Главный лозунг современных профсоюзов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Зарплата!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Занятость!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– Законность!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18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В настоящее время профсоюзы объединяют  5,5 млн. чел.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Слайд 19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– Методы воздействия профсоюзов на современное государство:</w:t>
      </w:r>
    </w:p>
    <w:p w:rsidR="002D65A8" w:rsidRPr="002D65A8" w:rsidRDefault="002D65A8" w:rsidP="002D65A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Митинги;</w:t>
      </w:r>
    </w:p>
    <w:p w:rsidR="002D65A8" w:rsidRPr="002D65A8" w:rsidRDefault="002D65A8" w:rsidP="002D65A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Пикеты;</w:t>
      </w:r>
    </w:p>
    <w:p w:rsidR="002D65A8" w:rsidRPr="002D65A8" w:rsidRDefault="002D65A8" w:rsidP="002D65A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Демонстрации;</w:t>
      </w:r>
    </w:p>
    <w:p w:rsidR="002D65A8" w:rsidRPr="002D65A8" w:rsidRDefault="002D65A8" w:rsidP="002D65A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Забастовки;</w:t>
      </w:r>
    </w:p>
    <w:p w:rsidR="002D65A8" w:rsidRPr="002D65A8" w:rsidRDefault="002D65A8" w:rsidP="002D65A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Голодовки (крайняя мера).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В нашей стране совсем недавно был проведен социологический опрос на тему: «Какие проблемы должны решать профсоюзные организации в первую очередь?»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Ответы распределились следующим  образом:</w:t>
      </w:r>
    </w:p>
    <w:p w:rsidR="002D65A8" w:rsidRPr="002D65A8" w:rsidRDefault="002D65A8" w:rsidP="002D65A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Повышение заработной платы – 64%</w:t>
      </w:r>
    </w:p>
    <w:p w:rsidR="002D65A8" w:rsidRPr="002D65A8" w:rsidRDefault="002D65A8" w:rsidP="002D65A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Защита от безработицы, улучшение условий труда – 49%</w:t>
      </w:r>
    </w:p>
    <w:p w:rsidR="002D65A8" w:rsidRPr="002D65A8" w:rsidRDefault="002D65A8" w:rsidP="002D65A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Расширение и укрепление Социальных гарантий – 36%</w:t>
      </w:r>
    </w:p>
    <w:p w:rsidR="002D65A8" w:rsidRPr="002D65A8" w:rsidRDefault="002D65A8" w:rsidP="002D65A8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Организация отдыха и досуга – 31%</w:t>
      </w:r>
    </w:p>
    <w:p w:rsidR="002D65A8" w:rsidRPr="002D65A8" w:rsidRDefault="002D65A8" w:rsidP="002D65A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Учитель.</w:t>
      </w: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 Подведем итог нашего урока. Ответим на вопросы:</w:t>
      </w:r>
    </w:p>
    <w:p w:rsidR="002D65A8" w:rsidRPr="002D65A8" w:rsidRDefault="002D65A8" w:rsidP="002D65A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Дать определение понятия «Профсоюз».</w:t>
      </w:r>
    </w:p>
    <w:p w:rsidR="002D65A8" w:rsidRPr="002D65A8" w:rsidRDefault="002D65A8" w:rsidP="002D65A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Назовите дату образования профсоюза в России.</w:t>
      </w:r>
    </w:p>
    <w:p w:rsidR="002D65A8" w:rsidRPr="002D65A8" w:rsidRDefault="002D65A8" w:rsidP="002D65A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Какая газета в советские годы считалась печатным изданием профсоюзов?</w:t>
      </w:r>
    </w:p>
    <w:p w:rsidR="002D65A8" w:rsidRPr="002D65A8" w:rsidRDefault="002D65A8" w:rsidP="002D65A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Какова роль профсоюзов на современном этапе?</w:t>
      </w:r>
    </w:p>
    <w:p w:rsidR="002D65A8" w:rsidRPr="000661E5" w:rsidRDefault="002D65A8" w:rsidP="002D65A8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2D65A8">
        <w:rPr>
          <w:rFonts w:ascii="Times New Roman" w:eastAsia="Times New Roman" w:hAnsi="Times New Roman" w:cs="Times New Roman"/>
          <w:color w:val="333333"/>
          <w:sz w:val="28"/>
          <w:szCs w:val="28"/>
        </w:rPr>
        <w:t>Назовите основные лозунги профсоюзов.</w:t>
      </w:r>
    </w:p>
    <w:p w:rsidR="002D65A8" w:rsidRDefault="002D65A8" w:rsidP="002D65A8"/>
    <w:p w:rsidR="002D65A8" w:rsidRDefault="002D65A8" w:rsidP="002D65A8"/>
    <w:p w:rsidR="007A0996" w:rsidRPr="00F759DA" w:rsidRDefault="007A0996" w:rsidP="007A0996">
      <w:pPr>
        <w:pBdr>
          <w:bottom w:val="single" w:sz="6" w:space="0" w:color="A2A9B1"/>
        </w:pBdr>
        <w:spacing w:after="60" w:line="240" w:lineRule="auto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</w:pPr>
      <w:r w:rsidRPr="00F759DA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</w:rPr>
        <w:t>Шмаков, Михаил Викторович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Родился </w:t>
      </w:r>
      <w:hyperlink r:id="rId5" w:tooltip="12 август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12 августа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6" w:tooltip="1949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1949 года</w:t>
        </w:r>
      </w:hyperlink>
      <w:r>
        <w:rPr>
          <w:rFonts w:ascii="Arial" w:hAnsi="Arial" w:cs="Arial"/>
          <w:color w:val="222222"/>
          <w:sz w:val="21"/>
          <w:szCs w:val="21"/>
        </w:rPr>
        <w:t> в </w:t>
      </w:r>
      <w:hyperlink r:id="rId7" w:tooltip="Москв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Москве</w:t>
        </w:r>
      </w:hyperlink>
      <w:r>
        <w:rPr>
          <w:rFonts w:ascii="Arial" w:hAnsi="Arial" w:cs="Arial"/>
          <w:color w:val="222222"/>
          <w:sz w:val="21"/>
          <w:szCs w:val="21"/>
        </w:rPr>
        <w:t> в семье служащих. После окончания средней школы в </w:t>
      </w:r>
      <w:hyperlink r:id="rId8" w:tooltip="1966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1966 году</w:t>
        </w:r>
      </w:hyperlink>
      <w:r>
        <w:rPr>
          <w:rFonts w:ascii="Arial" w:hAnsi="Arial" w:cs="Arial"/>
          <w:color w:val="222222"/>
          <w:sz w:val="21"/>
          <w:szCs w:val="21"/>
        </w:rPr>
        <w:t> поступил на факультет энергетического машиностроения </w:t>
      </w:r>
      <w:hyperlink r:id="rId9" w:tooltip="Московский государственный технический университет имени Н. Э. Бауман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Московского высшего технического училища имени Н. Э. Баумана</w:t>
        </w:r>
      </w:hyperlink>
      <w:r>
        <w:rPr>
          <w:rFonts w:ascii="Arial" w:hAnsi="Arial" w:cs="Arial"/>
          <w:color w:val="222222"/>
          <w:sz w:val="21"/>
          <w:szCs w:val="21"/>
        </w:rPr>
        <w:t>, которое окончил в </w:t>
      </w:r>
      <w:hyperlink r:id="rId10" w:tooltip="1972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1972 году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по специальности инженер-механик. После окончания училища работал инженером на предприятии оборонной промышленности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-Ц</w:t>
      </w:r>
      <w:proofErr w:type="gramEnd"/>
      <w:r>
        <w:rPr>
          <w:rFonts w:ascii="Arial" w:hAnsi="Arial" w:cs="Arial"/>
          <w:color w:val="222222"/>
          <w:sz w:val="21"/>
          <w:szCs w:val="21"/>
        </w:rPr>
        <w:t>ентральном научно-исследовательском институте автоматики и гидравлики.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 xml:space="preserve">В 1975—1977 гг. Михаил Шмаков проходил службу в ракетных войсках стратегического назначения (РВСН) в Прибалтике, командир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электроогневого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отделения ракетного комплекса.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 </w:t>
      </w:r>
      <w:hyperlink r:id="rId11" w:tooltip="1977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1977 года</w:t>
        </w:r>
      </w:hyperlink>
      <w:r>
        <w:rPr>
          <w:rFonts w:ascii="Arial" w:hAnsi="Arial" w:cs="Arial"/>
          <w:color w:val="222222"/>
          <w:sz w:val="21"/>
          <w:szCs w:val="21"/>
        </w:rPr>
        <w:t> по </w:t>
      </w:r>
      <w:hyperlink r:id="rId12" w:tooltip="20 август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20 августа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13" w:tooltip="1991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1991 года</w:t>
        </w:r>
      </w:hyperlink>
      <w:r>
        <w:rPr>
          <w:rFonts w:ascii="Arial" w:hAnsi="Arial" w:cs="Arial"/>
          <w:color w:val="222222"/>
          <w:sz w:val="21"/>
          <w:szCs w:val="21"/>
        </w:rPr>
        <w:t> член </w:t>
      </w:r>
      <w:hyperlink r:id="rId14" w:tooltip="Коммунистическая партия Советского Союз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КПСС</w:t>
        </w:r>
      </w:hyperlink>
      <w:r>
        <w:rPr>
          <w:rFonts w:ascii="Arial" w:hAnsi="Arial" w:cs="Arial"/>
          <w:color w:val="222222"/>
          <w:sz w:val="21"/>
          <w:szCs w:val="21"/>
        </w:rPr>
        <w:t>. В </w:t>
      </w:r>
      <w:hyperlink r:id="rId15" w:tooltip="1977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1977 году</w:t>
        </w:r>
      </w:hyperlink>
      <w:r>
        <w:rPr>
          <w:rFonts w:ascii="Arial" w:hAnsi="Arial" w:cs="Arial"/>
          <w:color w:val="222222"/>
          <w:sz w:val="21"/>
          <w:szCs w:val="21"/>
        </w:rPr>
        <w:t> он вернулся в оборонную промышленность, где стал ведущим инженером. В ЦНИИ автоматики и гидравлики занимался разработкой и испытаниями ракетной техники, в том числе комплекса «Ока», участвовал в создании космической системы «Буран». В </w:t>
      </w:r>
      <w:hyperlink r:id="rId16" w:tooltip="1982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1982 году</w:t>
        </w:r>
      </w:hyperlink>
      <w:r>
        <w:rPr>
          <w:rFonts w:ascii="Arial" w:hAnsi="Arial" w:cs="Arial"/>
          <w:color w:val="222222"/>
          <w:sz w:val="21"/>
          <w:szCs w:val="21"/>
        </w:rPr>
        <w:t> окончил Высшую партийную школу МГК КПСС.</w:t>
      </w:r>
    </w:p>
    <w:p w:rsidR="007A0996" w:rsidRDefault="007A0996" w:rsidP="007A0996">
      <w:pPr>
        <w:pStyle w:val="2"/>
        <w:pBdr>
          <w:bottom w:val="single" w:sz="6" w:space="0" w:color="A2A9B1"/>
        </w:pBdr>
        <w:shd w:val="clear" w:color="auto" w:fill="FFFFFF"/>
        <w:spacing w:before="240" w:after="60"/>
        <w:rPr>
          <w:rFonts w:ascii="Georgia" w:hAnsi="Georgia"/>
          <w:b w:val="0"/>
          <w:bCs w:val="0"/>
          <w:color w:val="000000"/>
        </w:rPr>
      </w:pPr>
      <w:r>
        <w:rPr>
          <w:rStyle w:val="mw-headline"/>
          <w:rFonts w:ascii="Georgia" w:hAnsi="Georgia"/>
          <w:b w:val="0"/>
          <w:bCs w:val="0"/>
          <w:color w:val="000000"/>
        </w:rPr>
        <w:t>Во главе ФНПР</w:t>
      </w:r>
      <w:r>
        <w:rPr>
          <w:rStyle w:val="mw-editsection-bracket"/>
          <w:rFonts w:ascii="Arial" w:hAnsi="Arial" w:cs="Arial"/>
          <w:b w:val="0"/>
          <w:bCs w:val="0"/>
          <w:color w:val="54595D"/>
          <w:sz w:val="24"/>
          <w:szCs w:val="24"/>
        </w:rPr>
        <w:t>[</w:t>
      </w:r>
      <w:hyperlink r:id="rId17" w:tooltip="Редактировать раздел «Во главе ФНПР»" w:history="1"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</w:hyperlink>
      <w:r>
        <w:rPr>
          <w:rStyle w:val="mw-editsection-divider"/>
          <w:rFonts w:ascii="Arial" w:hAnsi="Arial" w:cs="Arial"/>
          <w:b w:val="0"/>
          <w:bCs w:val="0"/>
          <w:color w:val="54595D"/>
          <w:sz w:val="24"/>
          <w:szCs w:val="24"/>
        </w:rPr>
        <w:t> | </w:t>
      </w:r>
      <w:hyperlink r:id="rId18" w:tooltip="Редактировать раздел «Во главе ФНПР»" w:history="1">
        <w:proofErr w:type="gramStart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>править</w:t>
        </w:r>
        <w:proofErr w:type="gramEnd"/>
        <w:r>
          <w:rPr>
            <w:rStyle w:val="a4"/>
            <w:rFonts w:ascii="Arial" w:hAnsi="Arial" w:cs="Arial"/>
            <w:b w:val="0"/>
            <w:bCs w:val="0"/>
            <w:color w:val="0B0080"/>
            <w:sz w:val="24"/>
            <w:szCs w:val="24"/>
          </w:rPr>
          <w:t xml:space="preserve"> код</w:t>
        </w:r>
      </w:hyperlink>
      <w:r>
        <w:rPr>
          <w:rStyle w:val="mw-editsection-bracket"/>
          <w:rFonts w:ascii="Arial" w:hAnsi="Arial" w:cs="Arial"/>
          <w:b w:val="0"/>
          <w:bCs w:val="0"/>
          <w:color w:val="54595D"/>
          <w:sz w:val="24"/>
          <w:szCs w:val="24"/>
        </w:rPr>
        <w:t>]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 </w:t>
      </w:r>
      <w:hyperlink r:id="rId19" w:tooltip="1993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1993 года</w:t>
        </w:r>
      </w:hyperlink>
      <w:r>
        <w:rPr>
          <w:rFonts w:ascii="Arial" w:hAnsi="Arial" w:cs="Arial"/>
          <w:color w:val="222222"/>
          <w:sz w:val="21"/>
          <w:szCs w:val="21"/>
        </w:rPr>
        <w:t> по настоящее время — председатель </w:t>
      </w:r>
      <w:hyperlink r:id="rId20" w:tooltip="Федерация независимых профсоюзов России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Федерации независимых профсоюзов России</w:t>
        </w:r>
      </w:hyperlink>
      <w:r>
        <w:rPr>
          <w:rFonts w:ascii="Arial" w:hAnsi="Arial" w:cs="Arial"/>
          <w:color w:val="222222"/>
          <w:sz w:val="21"/>
          <w:szCs w:val="21"/>
        </w:rPr>
        <w:t>. Пять раз (1996, 2001, 2006, 2011, 2015) переизбирался на эту должность.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Избрание Шмакова происходило в сложных для Федерации независимых профсоюзов России условиях. </w:t>
      </w:r>
      <w:hyperlink r:id="rId21" w:tooltip="Конституционный кризис в России (1992—1993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Во время противостояния в 1993 году президента России Б. Н. Ельцина и Верховного совета РСФСР</w:t>
        </w:r>
      </w:hyperlink>
      <w:r>
        <w:rPr>
          <w:rFonts w:ascii="Arial" w:hAnsi="Arial" w:cs="Arial"/>
          <w:color w:val="222222"/>
          <w:sz w:val="21"/>
          <w:szCs w:val="21"/>
        </w:rPr>
        <w:t> ФНПР поддержала парламент, призвав рабочих к забастовкам против неконституционных действий Ельцина</w:t>
      </w:r>
      <w:hyperlink r:id="rId22" w:anchor="cite_note-1" w:history="1">
        <w:r>
          <w:rPr>
            <w:rStyle w:val="a4"/>
            <w:rFonts w:ascii="Arial" w:hAnsi="Arial" w:cs="Arial"/>
            <w:color w:val="0B0080"/>
            <w:sz w:val="17"/>
            <w:szCs w:val="17"/>
            <w:vertAlign w:val="superscript"/>
          </w:rPr>
          <w:t>[1]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. В ответ были заморожены счета </w:t>
      </w:r>
      <w:r>
        <w:rPr>
          <w:rFonts w:ascii="Arial" w:hAnsi="Arial" w:cs="Arial"/>
          <w:color w:val="222222"/>
          <w:sz w:val="21"/>
          <w:szCs w:val="21"/>
        </w:rPr>
        <w:lastRenderedPageBreak/>
        <w:t>профсоюзных организаций, а глава ФНПР И. Клочков ушел в отставку</w:t>
      </w:r>
      <w:hyperlink r:id="rId23" w:anchor="cite_note-2" w:history="1">
        <w:r>
          <w:rPr>
            <w:rStyle w:val="a4"/>
            <w:rFonts w:ascii="Arial" w:hAnsi="Arial" w:cs="Arial"/>
            <w:color w:val="0B0080"/>
            <w:sz w:val="17"/>
            <w:szCs w:val="17"/>
            <w:vertAlign w:val="superscript"/>
          </w:rPr>
          <w:t>[2]</w:t>
        </w:r>
      </w:hyperlink>
      <w:r>
        <w:rPr>
          <w:rFonts w:ascii="Arial" w:hAnsi="Arial" w:cs="Arial"/>
          <w:color w:val="222222"/>
          <w:sz w:val="21"/>
          <w:szCs w:val="21"/>
        </w:rPr>
        <w:t>. В этих условиях ФНПР возглавил Михаил Шмаков.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Накануне думских выборов </w:t>
      </w:r>
      <w:hyperlink r:id="rId24" w:tooltip="1995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1995 года</w:t>
        </w:r>
      </w:hyperlink>
      <w:r>
        <w:rPr>
          <w:rFonts w:ascii="Arial" w:hAnsi="Arial" w:cs="Arial"/>
          <w:color w:val="222222"/>
          <w:sz w:val="21"/>
          <w:szCs w:val="21"/>
        </w:rPr>
        <w:t> созданное ФНПР движение «Профсоюзы России — на выборы» вело переговоры о вхождении в левоцентристский «Блок Ивана Рыбкина». </w:t>
      </w:r>
      <w:hyperlink r:id="rId25" w:tooltip="21 июля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21 июля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26" w:tooltip="1995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1995 года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подписал заявление группы политических деятелей во главе с Иваном Рыбкиным и Борисом Громовым о создании «Блока левоцентристской ориентации». В августе создан избирательный блок «Профсоюзы и промышленники России — Союз труда» вместе с Российской объединенной промышленной партией. Общефедеральный список блока возглавили председатель РОПП Владимир Щербаков, его заместитель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Вольский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и Михаил Шмаков, который упоминался в СМИ как член президиума Высшего Совета РОПП. Блок «Профсоюзы и промышленники России — Союз труда» баллотировался под N2 в списке кандидатов в депутаты Государственной Думы от блока. Блок не преодолел 5-процентного барьера, получив 1076072 голоса (1,55 %) — 15-е место из 43 участников. На 1997 — член президиума Высшего совета РОПП.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13-14 марта </w:t>
      </w:r>
      <w:hyperlink r:id="rId27" w:tooltip="1996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1996 года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III конференция движения «Профсоюзы России — на выборы» переименовала организацию в «Общественное движение „Союз труда“». Вместо М.Шмакова председателем Генерального совета движения был избран Вячеслав Гончаров (в 1998 году движение </w:t>
      </w:r>
      <w:proofErr w:type="gramStart"/>
      <w:r>
        <w:rPr>
          <w:rFonts w:ascii="Arial" w:hAnsi="Arial" w:cs="Arial"/>
          <w:color w:val="222222"/>
          <w:sz w:val="21"/>
          <w:szCs w:val="21"/>
        </w:rPr>
        <w:t>СТ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возглавил ближайший помощник М.Шмакова Андрей Исаев).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На президентских выборах лета 1996 года поддерживал кандидатуру Бориса Ельцина.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 декабре </w:t>
      </w:r>
      <w:hyperlink r:id="rId28" w:tooltip="1996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1996 года</w:t>
        </w:r>
      </w:hyperlink>
      <w:r>
        <w:rPr>
          <w:rFonts w:ascii="Arial" w:hAnsi="Arial" w:cs="Arial"/>
          <w:color w:val="222222"/>
          <w:sz w:val="21"/>
          <w:szCs w:val="21"/>
        </w:rPr>
        <w:t> на III съезде ФНПР подавляющим большинством голосов переизбран (при безальтернативном голосовании) на второй срок председателем ФНПР.</w:t>
      </w:r>
    </w:p>
    <w:p w:rsidR="007A0996" w:rsidRDefault="007A0996" w:rsidP="007A0996">
      <w:pPr>
        <w:shd w:val="clear" w:color="auto" w:fill="F8F9FA"/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0B0080"/>
          <w:sz w:val="20"/>
          <w:szCs w:val="20"/>
        </w:rPr>
        <w:drawing>
          <wp:inline distT="0" distB="0" distL="0" distR="0">
            <wp:extent cx="2762250" cy="1847850"/>
            <wp:effectExtent l="19050" t="0" r="0" b="0"/>
            <wp:docPr id="1" name="Рисунок 1" descr="https://upload.wikimedia.org/wikipedia/commons/thumb/6/61/Vladimir_Putin_with_Mikhail_Shmakov-1.jpg/290px-Vladimir_Putin_with_Mikhail_Shmakov-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6/61/Vladimir_Putin_with_Mikhail_Shmakov-1.jpg/290px-Vladimir_Putin_with_Mikhail_Shmakov-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96" w:rsidRDefault="007A0996" w:rsidP="007A0996">
      <w:pPr>
        <w:shd w:val="clear" w:color="auto" w:fill="F8F9FA"/>
        <w:spacing w:line="336" w:lineRule="atLeast"/>
        <w:jc w:val="center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С президентом России </w:t>
      </w:r>
      <w:hyperlink r:id="rId31" w:tooltip="Путин, Владимир Владимирович" w:history="1">
        <w:r>
          <w:rPr>
            <w:rStyle w:val="a4"/>
            <w:rFonts w:ascii="Arial" w:hAnsi="Arial" w:cs="Arial"/>
            <w:color w:val="0B0080"/>
            <w:sz w:val="19"/>
            <w:szCs w:val="19"/>
          </w:rPr>
          <w:t>Владимиром Путиным</w:t>
        </w:r>
      </w:hyperlink>
      <w:r>
        <w:rPr>
          <w:rFonts w:ascii="Arial" w:hAnsi="Arial" w:cs="Arial"/>
          <w:color w:val="222222"/>
          <w:sz w:val="19"/>
          <w:szCs w:val="19"/>
        </w:rPr>
        <w:t>, 16 февраля 2000 г.</w:t>
      </w:r>
    </w:p>
    <w:p w:rsidR="007A0996" w:rsidRDefault="007A0996" w:rsidP="007A0996">
      <w:pPr>
        <w:shd w:val="clear" w:color="auto" w:fill="F8F9FA"/>
        <w:spacing w:line="240" w:lineRule="auto"/>
        <w:jc w:val="center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0B0080"/>
          <w:sz w:val="20"/>
          <w:szCs w:val="20"/>
        </w:rPr>
        <w:drawing>
          <wp:inline distT="0" distB="0" distL="0" distR="0">
            <wp:extent cx="2762250" cy="1847850"/>
            <wp:effectExtent l="19050" t="0" r="0" b="0"/>
            <wp:docPr id="2" name="Рисунок 2" descr="https://upload.wikimedia.org/wikipedia/commons/thumb/5/5b/Dmitry_Medvedev_with_Mikhail_Shmakov_18_May_2009.jpg/290px-Dmitry_Medvedev_with_Mikhail_Shmakov_18_May_2009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5/5b/Dmitry_Medvedev_with_Mikhail_Shmakov_18_May_2009.jpg/290px-Dmitry_Medvedev_with_Mikhail_Shmakov_18_May_2009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96" w:rsidRDefault="007A0996" w:rsidP="007A0996">
      <w:pPr>
        <w:shd w:val="clear" w:color="auto" w:fill="F8F9FA"/>
        <w:spacing w:line="336" w:lineRule="atLeast"/>
        <w:jc w:val="center"/>
        <w:rPr>
          <w:rFonts w:ascii="Arial" w:hAnsi="Arial" w:cs="Arial"/>
          <w:color w:val="222222"/>
          <w:sz w:val="19"/>
          <w:szCs w:val="19"/>
        </w:rPr>
      </w:pPr>
      <w:r>
        <w:rPr>
          <w:rFonts w:ascii="Arial" w:hAnsi="Arial" w:cs="Arial"/>
          <w:color w:val="222222"/>
          <w:sz w:val="19"/>
          <w:szCs w:val="19"/>
        </w:rPr>
        <w:t>С президентом России </w:t>
      </w:r>
      <w:hyperlink r:id="rId34" w:tooltip="Медведев, Дмитрий Анатольевич" w:history="1">
        <w:r>
          <w:rPr>
            <w:rStyle w:val="a4"/>
            <w:rFonts w:ascii="Arial" w:hAnsi="Arial" w:cs="Arial"/>
            <w:color w:val="0B0080"/>
            <w:sz w:val="19"/>
            <w:szCs w:val="19"/>
          </w:rPr>
          <w:t>Дмитрием Медведевым</w:t>
        </w:r>
      </w:hyperlink>
      <w:r>
        <w:rPr>
          <w:rFonts w:ascii="Arial" w:hAnsi="Arial" w:cs="Arial"/>
          <w:color w:val="222222"/>
          <w:sz w:val="19"/>
          <w:szCs w:val="19"/>
        </w:rPr>
        <w:t>, 18 мая 2009 г.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Указом Президента РФ от </w:t>
      </w:r>
      <w:hyperlink r:id="rId35" w:tooltip="15 января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15 января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36" w:tooltip="1998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1998 года</w:t>
        </w:r>
      </w:hyperlink>
      <w:r>
        <w:rPr>
          <w:rFonts w:ascii="Arial" w:hAnsi="Arial" w:cs="Arial"/>
          <w:color w:val="222222"/>
          <w:sz w:val="21"/>
          <w:szCs w:val="21"/>
        </w:rPr>
        <w:t> был введен в состав Объединенной комиссии по координации законодательной деятельности.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 1994—1999 гг. возглавлял оргкомитет международного хоккейного турнира </w:t>
      </w:r>
      <w:hyperlink r:id="rId37" w:tooltip="Кубок Спартака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"Кубок «Спартака»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 2004 г. избран президентом Всеобщей конфедерации профсоюзов.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lastRenderedPageBreak/>
        <w:t>В 2005—2008 гг. член </w:t>
      </w:r>
      <w:hyperlink r:id="rId38" w:tooltip="Общественная палата Российской Федерации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Общественной палаты Российской Федерации</w:t>
        </w:r>
      </w:hyperlink>
      <w:r>
        <w:rPr>
          <w:rFonts w:ascii="Arial" w:hAnsi="Arial" w:cs="Arial"/>
          <w:color w:val="222222"/>
          <w:sz w:val="21"/>
          <w:szCs w:val="21"/>
        </w:rPr>
        <w:t> </w:t>
      </w:r>
      <w:hyperlink r:id="rId39" w:tooltip="Общественная палата Российской Федерации первого состава (2006—2008 год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первого состава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 </w:t>
      </w:r>
      <w:hyperlink r:id="rId40" w:tooltip="2006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2006 года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является членом Исполнительного бюро и Генерального совета Международной конфедерации профсоюзов (МКП,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International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Trade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Union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Confederation</w:t>
      </w:r>
      <w:proofErr w:type="spellEnd"/>
      <w:r>
        <w:rPr>
          <w:rFonts w:ascii="Arial" w:hAnsi="Arial" w:cs="Arial"/>
          <w:color w:val="222222"/>
          <w:sz w:val="21"/>
          <w:szCs w:val="21"/>
        </w:rPr>
        <w:t>).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 </w:t>
      </w:r>
      <w:hyperlink r:id="rId41" w:tooltip="2007 год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2007 года</w:t>
        </w:r>
      </w:hyperlink>
      <w:r>
        <w:rPr>
          <w:rFonts w:ascii="Arial" w:hAnsi="Arial" w:cs="Arial"/>
          <w:color w:val="222222"/>
          <w:sz w:val="21"/>
          <w:szCs w:val="21"/>
        </w:rPr>
        <w:t xml:space="preserve"> является президентом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Всеевропейского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регионального совета профсоюзов Международной конфедерации профсоюзов.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С 1993 по 2003 год он избирался членом административного совета Международной организации труда.</w:t>
      </w:r>
    </w:p>
    <w:p w:rsidR="007A0996" w:rsidRDefault="007A0996" w:rsidP="007A0996">
      <w:pPr>
        <w:numPr>
          <w:ilvl w:val="0"/>
          <w:numId w:val="10"/>
        </w:numPr>
        <w:shd w:val="clear" w:color="auto" w:fill="FFFFFF"/>
        <w:spacing w:before="100" w:beforeAutospacing="1" w:after="24" w:line="240" w:lineRule="auto"/>
        <w:ind w:left="384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 2005—2006 гг. избирался вице-президентом Международной конфедерации свободных профсоюзов.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proofErr w:type="gramStart"/>
      <w:r>
        <w:rPr>
          <w:rFonts w:ascii="Arial" w:hAnsi="Arial" w:cs="Arial"/>
          <w:color w:val="222222"/>
          <w:sz w:val="21"/>
          <w:szCs w:val="21"/>
        </w:rPr>
        <w:t>В 2008 году правящая в Российской Федерации партия «Единая Россия» начала создание профсоюза офисного и управленческого персонала «Вместе», но Шмакову удалось убедить российские власти не поддерживать этот проект и проект фактически был свернут</w:t>
      </w:r>
      <w:hyperlink r:id="rId42" w:anchor="cite_note-3" w:history="1">
        <w:r>
          <w:rPr>
            <w:rStyle w:val="a4"/>
            <w:rFonts w:ascii="Arial" w:hAnsi="Arial" w:cs="Arial"/>
            <w:color w:val="0B0080"/>
            <w:sz w:val="17"/>
            <w:szCs w:val="17"/>
            <w:vertAlign w:val="superscript"/>
          </w:rPr>
          <w:t>[3]</w:t>
        </w:r>
      </w:hyperlink>
      <w:r>
        <w:rPr>
          <w:rFonts w:ascii="Arial" w:hAnsi="Arial" w:cs="Arial"/>
          <w:color w:val="222222"/>
          <w:sz w:val="21"/>
          <w:szCs w:val="21"/>
        </w:rPr>
        <w:t>. В 2011 году Шмаков был переизбран на посту председателя ФНПР, несмотря на то, что на это место обсуждалась кандидатура одного из руководителей «Единой России» </w:t>
      </w:r>
      <w:hyperlink r:id="rId43" w:tooltip="Исаев, Андрей Константинович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Андрея Исаева</w:t>
        </w:r>
        <w:proofErr w:type="gramEnd"/>
      </w:hyperlink>
      <w:r>
        <w:rPr>
          <w:rFonts w:ascii="Arial" w:hAnsi="Arial" w:cs="Arial"/>
          <w:color w:val="222222"/>
          <w:sz w:val="21"/>
          <w:szCs w:val="21"/>
        </w:rPr>
        <w:t> (он снял свою кандидатуру, призвав голосовать за Шмакова)</w:t>
      </w:r>
      <w:hyperlink r:id="rId44" w:anchor="cite_note-4" w:history="1">
        <w:r>
          <w:rPr>
            <w:rStyle w:val="a4"/>
            <w:rFonts w:ascii="Arial" w:hAnsi="Arial" w:cs="Arial"/>
            <w:color w:val="0B0080"/>
            <w:sz w:val="17"/>
            <w:szCs w:val="17"/>
            <w:vertAlign w:val="superscript"/>
          </w:rPr>
          <w:t>[4]</w:t>
        </w:r>
      </w:hyperlink>
      <w:hyperlink r:id="rId45" w:anchor="cite_note-5" w:history="1">
        <w:r>
          <w:rPr>
            <w:rStyle w:val="a4"/>
            <w:rFonts w:ascii="Arial" w:hAnsi="Arial" w:cs="Arial"/>
            <w:color w:val="0B0080"/>
            <w:sz w:val="17"/>
            <w:szCs w:val="17"/>
            <w:vertAlign w:val="superscript"/>
          </w:rPr>
          <w:t>[5]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Михаил Шмаков является членом президиума независимой организации «Гражданское общество», Национального Гражданского комитета по взаимодействию с правоохранительными, законодательными и судебными органами, Правления Вольного экономического общества России, президиума и совета Всемирного Русского Народного Собора.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Также является президентом Института профсоюзного движения Академии труда и социальных отношений, председателем Совета попечителей данной Академии, её почетным профессором.</w:t>
      </w:r>
    </w:p>
    <w:p w:rsidR="007A0996" w:rsidRDefault="007A0996" w:rsidP="007A0996">
      <w:pPr>
        <w:pStyle w:val="a3"/>
        <w:shd w:val="clear" w:color="auto" w:fill="FFFFFF"/>
        <w:spacing w:before="120" w:beforeAutospacing="0" w:after="12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В январе 2018 года стал доверенным лицом </w:t>
      </w:r>
      <w:hyperlink r:id="rId46" w:tooltip="Владимир Путин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Владимира Путина</w:t>
        </w:r>
      </w:hyperlink>
      <w:r>
        <w:rPr>
          <w:rFonts w:ascii="Arial" w:hAnsi="Arial" w:cs="Arial"/>
          <w:color w:val="222222"/>
          <w:sz w:val="21"/>
          <w:szCs w:val="21"/>
        </w:rPr>
        <w:t> на </w:t>
      </w:r>
      <w:hyperlink r:id="rId47" w:tooltip="Президентские выборы в России (2018)" w:history="1">
        <w:r>
          <w:rPr>
            <w:rStyle w:val="a4"/>
            <w:rFonts w:ascii="Arial" w:hAnsi="Arial" w:cs="Arial"/>
            <w:color w:val="0B0080"/>
            <w:sz w:val="21"/>
            <w:szCs w:val="21"/>
          </w:rPr>
          <w:t>президентских выборах 18 марта 2018 года</w:t>
        </w:r>
      </w:hyperlink>
      <w:hyperlink r:id="rId48" w:anchor="cite_note-6" w:history="1">
        <w:r>
          <w:rPr>
            <w:rStyle w:val="a4"/>
            <w:rFonts w:ascii="Arial" w:hAnsi="Arial" w:cs="Arial"/>
            <w:color w:val="0B0080"/>
            <w:sz w:val="17"/>
            <w:szCs w:val="17"/>
            <w:vertAlign w:val="superscript"/>
          </w:rPr>
          <w:t>[6]</w:t>
        </w:r>
      </w:hyperlink>
      <w:r>
        <w:rPr>
          <w:rFonts w:ascii="Arial" w:hAnsi="Arial" w:cs="Arial"/>
          <w:color w:val="222222"/>
          <w:sz w:val="21"/>
          <w:szCs w:val="21"/>
        </w:rPr>
        <w:t>.</w:t>
      </w:r>
    </w:p>
    <w:p w:rsidR="00391CBD" w:rsidRDefault="007A0996">
      <w:pPr>
        <w:rPr>
          <w:rFonts w:ascii="Arial" w:hAnsi="Arial" w:cs="Arial"/>
          <w:color w:val="000000"/>
          <w:spacing w:val="3"/>
        </w:rPr>
      </w:pPr>
      <w:r>
        <w:rPr>
          <w:rStyle w:val="a7"/>
          <w:rFonts w:ascii="Arial" w:hAnsi="Arial" w:cs="Arial"/>
          <w:color w:val="000000"/>
          <w:spacing w:val="3"/>
        </w:rPr>
        <w:t>Шмаков</w:t>
      </w:r>
      <w:proofErr w:type="gramStart"/>
      <w:r>
        <w:rPr>
          <w:rFonts w:ascii="Arial" w:hAnsi="Arial" w:cs="Arial"/>
          <w:color w:val="000000"/>
          <w:spacing w:val="3"/>
        </w:rPr>
        <w:t> | П</w:t>
      </w:r>
      <w:proofErr w:type="gramEnd"/>
      <w:r>
        <w:rPr>
          <w:rFonts w:ascii="Arial" w:hAnsi="Arial" w:cs="Arial"/>
          <w:color w:val="000000"/>
          <w:spacing w:val="3"/>
        </w:rPr>
        <w:t>ервое: мы сейчас готовим заявление о том, что необходимо ужесточить государственные требования к собственникам предприятий в части соблюдения техники безопасности. Второе: мы считаем, что необходимо узаконить такое положение, при котором человек не должен терять в зарплате, если он вынужден прекратить работу по не зависящим от него причинам. Третье: необходимо возродить институт профсоюзных инспекторов по охране труда. А это будет возможно только в том случае, если отказаться от единого социального налога и вернуться к системе страховых фондов.</w:t>
      </w:r>
    </w:p>
    <w:p w:rsidR="007A0996" w:rsidRDefault="007A0996"/>
    <w:p w:rsidR="00FC0140" w:rsidRDefault="00FC0140" w:rsidP="00FC0140">
      <w:pPr>
        <w:pStyle w:val="1"/>
        <w:shd w:val="clear" w:color="auto" w:fill="91A4A7"/>
        <w:spacing w:before="0" w:beforeAutospacing="0" w:after="300" w:afterAutospacing="0" w:line="285" w:lineRule="atLeast"/>
        <w:textAlignment w:val="baseline"/>
        <w:rPr>
          <w:rFonts w:ascii="Arial" w:hAnsi="Arial" w:cs="Arial"/>
          <w:b w:val="0"/>
          <w:bCs w:val="0"/>
          <w:color w:val="E81545"/>
          <w:sz w:val="32"/>
          <w:szCs w:val="32"/>
        </w:rPr>
      </w:pPr>
      <w:r>
        <w:rPr>
          <w:rFonts w:ascii="Arial" w:hAnsi="Arial" w:cs="Arial"/>
          <w:b w:val="0"/>
          <w:bCs w:val="0"/>
          <w:color w:val="E81545"/>
          <w:sz w:val="32"/>
          <w:szCs w:val="32"/>
        </w:rPr>
        <w:t>ЗАРПЛАТА</w:t>
      </w:r>
    </w:p>
    <w:p w:rsidR="007A0996" w:rsidRDefault="00FC0140">
      <w:r>
        <w:rPr>
          <w:noProof/>
        </w:rPr>
        <w:drawing>
          <wp:inline distT="0" distB="0" distL="0" distR="0">
            <wp:extent cx="5268418" cy="2295525"/>
            <wp:effectExtent l="19050" t="0" r="8432" b="0"/>
            <wp:docPr id="26" name="Рисунок 26" descr="https://www.solidarnost.org/netcat_files/userfiles/pl_271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solidarnost.org/netcat_files/userfiles/pl_2717_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418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96" w:rsidRPr="00FC0140" w:rsidRDefault="00FC0140">
      <w:pPr>
        <w:rPr>
          <w:sz w:val="28"/>
          <w:szCs w:val="28"/>
        </w:rPr>
      </w:pPr>
      <w:r w:rsidRPr="00FC0140">
        <w:rPr>
          <w:sz w:val="28"/>
          <w:szCs w:val="28"/>
        </w:rPr>
        <w:lastRenderedPageBreak/>
        <w:t xml:space="preserve">Оплата </w:t>
      </w:r>
      <w:proofErr w:type="gramStart"/>
      <w:r w:rsidRPr="00FC0140">
        <w:rPr>
          <w:sz w:val="28"/>
          <w:szCs w:val="28"/>
        </w:rPr>
        <w:t>больничных</w:t>
      </w:r>
      <w:proofErr w:type="gramEnd"/>
    </w:p>
    <w:p w:rsidR="007A0996" w:rsidRDefault="007A0996">
      <w:r>
        <w:rPr>
          <w:noProof/>
        </w:rPr>
        <w:drawing>
          <wp:inline distT="0" distB="0" distL="0" distR="0">
            <wp:extent cx="5076825" cy="2864780"/>
            <wp:effectExtent l="19050" t="0" r="9525" b="0"/>
            <wp:docPr id="14" name="Рисунок 14" descr="https://www.solidarnost.org/netcat_files/userfiles/pl_27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solidarnost.org/netcat_files/userfiles/pl_2717_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8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40" w:rsidRDefault="00FC0140">
      <w:proofErr w:type="spellStart"/>
      <w:r>
        <w:t>Спецоценка</w:t>
      </w:r>
      <w:proofErr w:type="spellEnd"/>
      <w:r>
        <w:t xml:space="preserve"> условий труда</w:t>
      </w:r>
      <w:r w:rsidRPr="00FC0140">
        <w:drawing>
          <wp:inline distT="0" distB="0" distL="0" distR="0">
            <wp:extent cx="4836159" cy="2590800"/>
            <wp:effectExtent l="19050" t="0" r="2541" b="0"/>
            <wp:docPr id="4" name="Рисунок 17" descr="https://www.solidarnost.org/netcat_files/userfiles/pl_27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solidarnost.org/netcat_files/userfiles/pl_2717_3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711" cy="259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40" w:rsidRDefault="00FC0140">
      <w:pPr>
        <w:rPr>
          <w:noProof/>
          <w:sz w:val="28"/>
          <w:szCs w:val="28"/>
        </w:rPr>
      </w:pPr>
      <w:r w:rsidRPr="00FC0140">
        <w:rPr>
          <w:noProof/>
          <w:sz w:val="28"/>
          <w:szCs w:val="28"/>
        </w:rPr>
        <w:t>Ветераны труда</w:t>
      </w:r>
      <w:r>
        <w:rPr>
          <w:noProof/>
        </w:rPr>
        <w:drawing>
          <wp:inline distT="0" distB="0" distL="0" distR="0">
            <wp:extent cx="4793392" cy="2533650"/>
            <wp:effectExtent l="19050" t="0" r="7208" b="0"/>
            <wp:docPr id="20" name="Рисунок 20" descr="https://www.solidarnost.org/netcat_files/userfiles/pl_27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solidarnost.org/netcat_files/userfiles/pl_2717_4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92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140" w:rsidRDefault="00FC014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>Пенсия работающим</w:t>
      </w:r>
    </w:p>
    <w:p w:rsidR="00FC0140" w:rsidRDefault="00FC0140">
      <w:pPr>
        <w:rPr>
          <w:noProof/>
        </w:rPr>
      </w:pPr>
      <w:r w:rsidRPr="00FC0140">
        <w:t xml:space="preserve"> </w:t>
      </w:r>
      <w:r>
        <w:rPr>
          <w:noProof/>
        </w:rPr>
        <w:drawing>
          <wp:inline distT="0" distB="0" distL="0" distR="0">
            <wp:extent cx="5340350" cy="2670175"/>
            <wp:effectExtent l="19050" t="0" r="0" b="0"/>
            <wp:docPr id="29" name="Рисунок 29" descr="https://www.solidarnost.org/netcat_files/userfiles/pl_27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solidarnost.org/netcat_files/userfiles/pl_2717_5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48" w:rsidRDefault="00FC0140">
      <w:pPr>
        <w:rPr>
          <w:noProof/>
        </w:rPr>
      </w:pPr>
      <w:r>
        <w:rPr>
          <w:noProof/>
        </w:rPr>
        <w:t>Пенсия «вредникам»</w:t>
      </w:r>
      <w:r w:rsidRPr="00FC0140">
        <w:t xml:space="preserve"> </w:t>
      </w:r>
      <w:r>
        <w:rPr>
          <w:noProof/>
        </w:rPr>
        <w:drawing>
          <wp:inline distT="0" distB="0" distL="0" distR="0">
            <wp:extent cx="5940425" cy="2758054"/>
            <wp:effectExtent l="19050" t="0" r="3175" b="0"/>
            <wp:docPr id="32" name="Рисунок 32" descr="https://www.solidarnost.org/netcat_files/userfiles/pl_2717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solidarnost.org/netcat_files/userfiles/pl_2717_61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0140">
        <w:t xml:space="preserve"> </w:t>
      </w:r>
      <w:r>
        <w:t>пенсионный возраст</w:t>
      </w:r>
    </w:p>
    <w:p w:rsidR="007A0996" w:rsidRDefault="00FC0140">
      <w:r>
        <w:rPr>
          <w:noProof/>
        </w:rPr>
        <w:drawing>
          <wp:inline distT="0" distB="0" distL="0" distR="0">
            <wp:extent cx="5940425" cy="2758054"/>
            <wp:effectExtent l="19050" t="0" r="3175" b="0"/>
            <wp:docPr id="35" name="Рисунок 35" descr="https://www.solidarnost.org/netcat_files/userfiles/pl_27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solidarnost.org/netcat_files/userfiles/pl_2717_7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5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48" w:rsidRDefault="00035E48">
      <w:r>
        <w:lastRenderedPageBreak/>
        <w:t>Досрочная пенсия</w:t>
      </w:r>
    </w:p>
    <w:p w:rsidR="00035E48" w:rsidRDefault="00035E48">
      <w:r w:rsidRPr="00035E48">
        <w:drawing>
          <wp:inline distT="0" distB="0" distL="0" distR="0">
            <wp:extent cx="5421443" cy="2362200"/>
            <wp:effectExtent l="19050" t="0" r="7807" b="0"/>
            <wp:docPr id="6" name="Рисунок 5" descr="https://www.solidarnost.org/netcat_files/userfiles/pl_2717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olidarnost.org/netcat_files/userfiles/pl_2717_8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44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E48" w:rsidRDefault="00035E48"/>
    <w:p w:rsidR="00035E48" w:rsidRDefault="00035E48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1" name="Рисунок 41" descr="https://myslide.ru/documents_3/c511b0a5cab88d02731f692115f669c7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yslide.ru/documents_3/c511b0a5cab88d02731f692115f669c7/img3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77100" cy="5457825"/>
            <wp:effectExtent l="19050" t="0" r="0" b="0"/>
            <wp:docPr id="38" name="Рисунок 38" descr="https://www.gmpr74.ru/storage/app/uploads/public/598/32e/a78/59832ea786722628642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gmpr74.ru/storage/app/uploads/public/598/32e/a78/59832ea78672262864265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E48" w:rsidSect="00DB2A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56C0"/>
    <w:multiLevelType w:val="multilevel"/>
    <w:tmpl w:val="9CAC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D50F08"/>
    <w:multiLevelType w:val="multilevel"/>
    <w:tmpl w:val="C340E7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041F572A"/>
    <w:multiLevelType w:val="multilevel"/>
    <w:tmpl w:val="3BA45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DF150A0"/>
    <w:multiLevelType w:val="multilevel"/>
    <w:tmpl w:val="A9161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A74C9D"/>
    <w:multiLevelType w:val="multilevel"/>
    <w:tmpl w:val="DBD62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62802"/>
    <w:multiLevelType w:val="multilevel"/>
    <w:tmpl w:val="33DCD26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6">
    <w:nsid w:val="4311297D"/>
    <w:multiLevelType w:val="multilevel"/>
    <w:tmpl w:val="B8A4F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6A4661"/>
    <w:multiLevelType w:val="multilevel"/>
    <w:tmpl w:val="70225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36D20E1"/>
    <w:multiLevelType w:val="multilevel"/>
    <w:tmpl w:val="2326D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B7924D2"/>
    <w:multiLevelType w:val="multilevel"/>
    <w:tmpl w:val="85126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0"/>
  </w:num>
  <w:num w:numId="9">
    <w:abstractNumId w:val="6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D65A8"/>
    <w:rsid w:val="00035E48"/>
    <w:rsid w:val="000B4FF8"/>
    <w:rsid w:val="002D65A8"/>
    <w:rsid w:val="00391CBD"/>
    <w:rsid w:val="006E792A"/>
    <w:rsid w:val="007A0996"/>
    <w:rsid w:val="00B47210"/>
    <w:rsid w:val="00BF6F4F"/>
    <w:rsid w:val="00DB2A76"/>
    <w:rsid w:val="00E65E4C"/>
    <w:rsid w:val="00F32BD9"/>
    <w:rsid w:val="00F759DA"/>
    <w:rsid w:val="00FC0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A76"/>
  </w:style>
  <w:style w:type="paragraph" w:styleId="1">
    <w:name w:val="heading 1"/>
    <w:basedOn w:val="a"/>
    <w:link w:val="10"/>
    <w:uiPriority w:val="9"/>
    <w:qFormat/>
    <w:rsid w:val="007A09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09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A099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A09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7A0996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A09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a0"/>
    <w:rsid w:val="007A0996"/>
  </w:style>
  <w:style w:type="character" w:customStyle="1" w:styleId="mw-editsection">
    <w:name w:val="mw-editsection"/>
    <w:basedOn w:val="a0"/>
    <w:rsid w:val="007A0996"/>
  </w:style>
  <w:style w:type="character" w:customStyle="1" w:styleId="mw-editsection-bracket">
    <w:name w:val="mw-editsection-bracket"/>
    <w:basedOn w:val="a0"/>
    <w:rsid w:val="007A0996"/>
  </w:style>
  <w:style w:type="character" w:customStyle="1" w:styleId="mw-editsection-divider">
    <w:name w:val="mw-editsection-divider"/>
    <w:basedOn w:val="a0"/>
    <w:rsid w:val="007A0996"/>
  </w:style>
  <w:style w:type="paragraph" w:styleId="a5">
    <w:name w:val="Balloon Text"/>
    <w:basedOn w:val="a"/>
    <w:link w:val="a6"/>
    <w:uiPriority w:val="99"/>
    <w:semiHidden/>
    <w:unhideWhenUsed/>
    <w:rsid w:val="007A0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0996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7A099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1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4970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473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208714689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90314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9871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1991_%D0%B3%D0%BE%D0%B4" TargetMode="External"/><Relationship Id="rId18" Type="http://schemas.openxmlformats.org/officeDocument/2006/relationships/hyperlink" Target="https://ru.wikipedia.org/w/index.php?title=%D0%A8%D0%BC%D0%B0%D0%BA%D0%BE%D0%B2,_%D0%9C%D0%B8%D1%85%D0%B0%D0%B8%D0%BB_%D0%92%D0%B8%D0%BA%D1%82%D0%BE%D1%80%D0%BE%D0%B2%D0%B8%D1%87&amp;action=edit&amp;section=3&amp;editintro=%D0%A8%D0%B0%D0%B1%D0%BB%D0%BE%D0%BD:Editnotice/%D0%9D%D1%8B%D0%BD%D0%B5_%D0%B6%D0%B8%D0%B2%D1%83%D1%89%D0%B8%D0%B5" TargetMode="External"/><Relationship Id="rId26" Type="http://schemas.openxmlformats.org/officeDocument/2006/relationships/hyperlink" Target="https://ru.wikipedia.org/wiki/1995_%D0%B3%D0%BE%D0%B4" TargetMode="External"/><Relationship Id="rId39" Type="http://schemas.openxmlformats.org/officeDocument/2006/relationships/hyperlink" Target="https://ru.wikipedia.org/wiki/%D0%9E%D0%B1%D1%89%D0%B5%D1%81%D1%82%D0%B2%D0%B5%D0%BD%D0%BD%D0%B0%D1%8F_%D0%BF%D0%B0%D0%BB%D0%B0%D1%82%D0%B0_%D0%A0%D0%BE%D1%81%D1%81%D0%B8%D0%B9%D1%81%D0%BA%D0%BE%D0%B9_%D0%A4%D0%B5%D0%B4%D0%B5%D1%80%D0%B0%D1%86%D0%B8%D0%B8_%D0%BF%D0%B5%D1%80%D0%B2%D0%BE%D0%B3%D0%BE_%D1%81%D0%BE%D1%81%D1%82%D0%B0%D0%B2%D0%B0_(2006%E2%80%942008_%D0%B3%D0%BE%D0%B4)" TargetMode="External"/><Relationship Id="rId21" Type="http://schemas.openxmlformats.org/officeDocument/2006/relationships/hyperlink" Target="https://ru.wikipedia.org/wiki/%D0%9A%D0%BE%D0%BD%D1%81%D1%82%D0%B8%D1%82%D1%83%D1%86%D0%B8%D0%BE%D0%BD%D0%BD%D1%8B%D0%B9_%D0%BA%D1%80%D0%B8%D0%B7%D0%B8%D1%81_%D0%B2_%D0%A0%D0%BE%D1%81%D1%81%D0%B8%D0%B8_(1992%E2%80%941993)" TargetMode="External"/><Relationship Id="rId34" Type="http://schemas.openxmlformats.org/officeDocument/2006/relationships/hyperlink" Target="https://ru.wikipedia.org/wiki/%D0%9C%D0%B5%D0%B4%D0%B2%D0%B5%D0%B4%D0%B5%D0%B2,_%D0%94%D0%BC%D0%B8%D1%82%D1%80%D0%B8%D0%B9_%D0%90%D0%BD%D0%B0%D1%82%D0%BE%D0%BB%D1%8C%D0%B5%D0%B2%D0%B8%D1%87" TargetMode="External"/><Relationship Id="rId42" Type="http://schemas.openxmlformats.org/officeDocument/2006/relationships/hyperlink" Target="https://ru.wikipedia.org/wiki/%D0%A8%D0%BC%D0%B0%D0%BA%D0%BE%D0%B2,_%D0%9C%D0%B8%D1%85%D0%B0%D0%B8%D0%BB_%D0%92%D0%B8%D0%BA%D1%82%D0%BE%D1%80%D0%BE%D0%B2%D0%B8%D1%87" TargetMode="External"/><Relationship Id="rId47" Type="http://schemas.openxmlformats.org/officeDocument/2006/relationships/hyperlink" Target="https://ru.wikipedia.org/wiki/%D0%9F%D1%80%D0%B5%D0%B7%D0%B8%D0%B4%D0%B5%D0%BD%D1%82%D1%81%D0%BA%D0%B8%D0%B5_%D0%B2%D1%8B%D0%B1%D0%BE%D1%80%D1%8B_%D0%B2_%D0%A0%D0%BE%D1%81%D1%81%D0%B8%D0%B8_(2018)" TargetMode="External"/><Relationship Id="rId50" Type="http://schemas.openxmlformats.org/officeDocument/2006/relationships/image" Target="media/image4.jpeg"/><Relationship Id="rId55" Type="http://schemas.openxmlformats.org/officeDocument/2006/relationships/image" Target="media/image9.jpeg"/><Relationship Id="rId7" Type="http://schemas.openxmlformats.org/officeDocument/2006/relationships/hyperlink" Target="https://ru.wikipedia.org/wiki/%D0%9C%D0%BE%D1%81%D0%BA%D0%B2%D0%B0" TargetMode="External"/><Relationship Id="rId12" Type="http://schemas.openxmlformats.org/officeDocument/2006/relationships/hyperlink" Target="https://ru.wikipedia.org/wiki/20_%D0%B0%D0%B2%D0%B3%D1%83%D1%81%D1%82%D0%B0" TargetMode="External"/><Relationship Id="rId17" Type="http://schemas.openxmlformats.org/officeDocument/2006/relationships/hyperlink" Target="https://ru.wikipedia.org/w/index.php?title=%D0%A8%D0%BC%D0%B0%D0%BA%D0%BE%D0%B2,_%D0%9C%D0%B8%D1%85%D0%B0%D0%B8%D0%BB_%D0%92%D0%B8%D0%BA%D1%82%D0%BE%D1%80%D0%BE%D0%B2%D0%B8%D1%87&amp;veaction=edit&amp;section=3&amp;editintro=%D0%A8%D0%B0%D0%B1%D0%BB%D0%BE%D0%BD:Editnotice/%D0%9D%D1%8B%D0%BD%D0%B5_%D0%B6%D0%B8%D0%B2%D1%83%D1%89%D0%B8%D0%B5" TargetMode="External"/><Relationship Id="rId25" Type="http://schemas.openxmlformats.org/officeDocument/2006/relationships/hyperlink" Target="https://ru.wikipedia.org/wiki/21_%D0%B8%D1%8E%D0%BB%D1%8F" TargetMode="External"/><Relationship Id="rId33" Type="http://schemas.openxmlformats.org/officeDocument/2006/relationships/image" Target="media/image2.jpeg"/><Relationship Id="rId38" Type="http://schemas.openxmlformats.org/officeDocument/2006/relationships/hyperlink" Target="https://ru.wikipedia.org/wiki/%D0%9E%D0%B1%D1%89%D0%B5%D1%81%D1%82%D0%B2%D0%B5%D0%BD%D0%BD%D0%B0%D1%8F_%D0%BF%D0%B0%D0%BB%D0%B0%D1%82%D0%B0_%D0%A0%D0%BE%D1%81%D1%81%D0%B8%D0%B9%D1%81%D0%BA%D0%BE%D0%B9_%D0%A4%D0%B5%D0%B4%D0%B5%D1%80%D0%B0%D1%86%D0%B8%D0%B8" TargetMode="External"/><Relationship Id="rId46" Type="http://schemas.openxmlformats.org/officeDocument/2006/relationships/hyperlink" Target="https://ru.wikipedia.org/wiki/%D0%92%D0%BB%D0%B0%D0%B4%D0%B8%D0%BC%D0%B8%D1%80_%D0%9F%D1%83%D1%82%D0%B8%D0%BD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1982_%D0%B3%D0%BE%D0%B4" TargetMode="External"/><Relationship Id="rId20" Type="http://schemas.openxmlformats.org/officeDocument/2006/relationships/hyperlink" Target="https://ru.wikipedia.org/wiki/%D0%A4%D0%B5%D0%B4%D0%B5%D1%80%D0%B0%D1%86%D0%B8%D1%8F_%D0%BD%D0%B5%D0%B7%D0%B0%D0%B2%D0%B8%D1%81%D0%B8%D0%BC%D1%8B%D1%85_%D0%BF%D1%80%D0%BE%D1%84%D1%81%D0%BE%D1%8E%D0%B7%D0%BE%D0%B2_%D0%A0%D0%BE%D1%81%D1%81%D0%B8%D0%B8" TargetMode="External"/><Relationship Id="rId29" Type="http://schemas.openxmlformats.org/officeDocument/2006/relationships/hyperlink" Target="https://commons.wikimedia.org/wiki/File:Vladimir_Putin_with_Mikhail_Shmakov-1.jpg?uselang=ru" TargetMode="External"/><Relationship Id="rId41" Type="http://schemas.openxmlformats.org/officeDocument/2006/relationships/hyperlink" Target="https://ru.wikipedia.org/wiki/2007_%D0%B3%D0%BE%D0%B4" TargetMode="External"/><Relationship Id="rId54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1949_%D0%B3%D0%BE%D0%B4" TargetMode="External"/><Relationship Id="rId11" Type="http://schemas.openxmlformats.org/officeDocument/2006/relationships/hyperlink" Target="https://ru.wikipedia.org/wiki/1977_%D0%B3%D0%BE%D0%B4" TargetMode="External"/><Relationship Id="rId24" Type="http://schemas.openxmlformats.org/officeDocument/2006/relationships/hyperlink" Target="https://ru.wikipedia.org/wiki/1995_%D0%B3%D0%BE%D0%B4" TargetMode="External"/><Relationship Id="rId32" Type="http://schemas.openxmlformats.org/officeDocument/2006/relationships/hyperlink" Target="https://commons.wikimedia.org/wiki/File:Dmitry_Medvedev_with_Mikhail_Shmakov_18_May_2009.jpg?uselang=ru" TargetMode="External"/><Relationship Id="rId37" Type="http://schemas.openxmlformats.org/officeDocument/2006/relationships/hyperlink" Target="https://ru.wikipedia.org/wiki/%D0%9A%D1%83%D0%B1%D0%BE%D0%BA_%D0%A1%D0%BF%D0%B0%D1%80%D1%82%D0%B0%D0%BA%D0%B0" TargetMode="External"/><Relationship Id="rId40" Type="http://schemas.openxmlformats.org/officeDocument/2006/relationships/hyperlink" Target="https://ru.wikipedia.org/wiki/2006_%D0%B3%D0%BE%D0%B4" TargetMode="External"/><Relationship Id="rId45" Type="http://schemas.openxmlformats.org/officeDocument/2006/relationships/hyperlink" Target="https://ru.wikipedia.org/wiki/%D0%A8%D0%BC%D0%B0%D0%BA%D0%BE%D0%B2,_%D0%9C%D0%B8%D1%85%D0%B0%D0%B8%D0%BB_%D0%92%D0%B8%D0%BA%D1%82%D0%BE%D1%80%D0%BE%D0%B2%D0%B8%D1%87" TargetMode="External"/><Relationship Id="rId53" Type="http://schemas.openxmlformats.org/officeDocument/2006/relationships/image" Target="media/image7.jpeg"/><Relationship Id="rId58" Type="http://schemas.openxmlformats.org/officeDocument/2006/relationships/image" Target="media/image12.jpeg"/><Relationship Id="rId5" Type="http://schemas.openxmlformats.org/officeDocument/2006/relationships/hyperlink" Target="https://ru.wikipedia.org/wiki/12_%D0%B0%D0%B2%D0%B3%D1%83%D1%81%D1%82%D0%B0" TargetMode="External"/><Relationship Id="rId15" Type="http://schemas.openxmlformats.org/officeDocument/2006/relationships/hyperlink" Target="https://ru.wikipedia.org/wiki/1977_%D0%B3%D0%BE%D0%B4" TargetMode="External"/><Relationship Id="rId23" Type="http://schemas.openxmlformats.org/officeDocument/2006/relationships/hyperlink" Target="https://ru.wikipedia.org/wiki/%D0%A8%D0%BC%D0%B0%D0%BA%D0%BE%D0%B2,_%D0%9C%D0%B8%D1%85%D0%B0%D0%B8%D0%BB_%D0%92%D0%B8%D0%BA%D1%82%D0%BE%D1%80%D0%BE%D0%B2%D0%B8%D1%87" TargetMode="External"/><Relationship Id="rId28" Type="http://schemas.openxmlformats.org/officeDocument/2006/relationships/hyperlink" Target="https://ru.wikipedia.org/wiki/1996_%D0%B3%D0%BE%D0%B4" TargetMode="External"/><Relationship Id="rId36" Type="http://schemas.openxmlformats.org/officeDocument/2006/relationships/hyperlink" Target="https://ru.wikipedia.org/wiki/1998_%D0%B3%D0%BE%D0%B4" TargetMode="External"/><Relationship Id="rId49" Type="http://schemas.openxmlformats.org/officeDocument/2006/relationships/image" Target="media/image3.jpeg"/><Relationship Id="rId57" Type="http://schemas.openxmlformats.org/officeDocument/2006/relationships/image" Target="media/image11.jpeg"/><Relationship Id="rId10" Type="http://schemas.openxmlformats.org/officeDocument/2006/relationships/hyperlink" Target="https://ru.wikipedia.org/wiki/1972_%D0%B3%D0%BE%D0%B4" TargetMode="External"/><Relationship Id="rId19" Type="http://schemas.openxmlformats.org/officeDocument/2006/relationships/hyperlink" Target="https://ru.wikipedia.org/wiki/1993_%D0%B3%D0%BE%D0%B4" TargetMode="External"/><Relationship Id="rId31" Type="http://schemas.openxmlformats.org/officeDocument/2006/relationships/hyperlink" Target="https://ru.wikipedia.org/wiki/%D0%9F%D1%83%D1%82%D0%B8%D0%BD,_%D0%92%D0%BB%D0%B0%D0%B4%D0%B8%D0%BC%D0%B8%D1%80_%D0%92%D0%BB%D0%B0%D0%B4%D0%B8%D0%BC%D0%B8%D1%80%D0%BE%D0%B2%D0%B8%D1%87" TargetMode="External"/><Relationship Id="rId44" Type="http://schemas.openxmlformats.org/officeDocument/2006/relationships/hyperlink" Target="https://ru.wikipedia.org/wiki/%D0%A8%D0%BC%D0%B0%D0%BA%D0%BE%D0%B2,_%D0%9C%D0%B8%D1%85%D0%B0%D0%B8%D0%BB_%D0%92%D0%B8%D0%BA%D1%82%D0%BE%D1%80%D0%BE%D0%B2%D0%B8%D1%87" TargetMode="External"/><Relationship Id="rId52" Type="http://schemas.openxmlformats.org/officeDocument/2006/relationships/image" Target="media/image6.jpe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E%D1%81%D0%BA%D0%BE%D0%B2%D1%81%D0%BA%D0%B8%D0%B9_%D0%B3%D0%BE%D1%81%D1%83%D0%B4%D0%B0%D1%80%D1%81%D1%82%D0%B2%D0%B5%D0%BD%D0%BD%D1%8B%D0%B9_%D1%82%D0%B5%D1%85%D0%BD%D0%B8%D1%87%D0%B5%D1%81%D0%BA%D0%B8%D0%B9_%D1%83%D0%BD%D0%B8%D0%B2%D0%B5%D1%80%D1%81%D0%B8%D1%82%D0%B5%D1%82_%D0%B8%D0%BC%D0%B5%D0%BD%D0%B8_%D0%9D._%D0%AD._%D0%91%D0%B0%D1%83%D0%BC%D0%B0%D0%BD%D0%B0" TargetMode="External"/><Relationship Id="rId14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Relationship Id="rId22" Type="http://schemas.openxmlformats.org/officeDocument/2006/relationships/hyperlink" Target="https://ru.wikipedia.org/wiki/%D0%A8%D0%BC%D0%B0%D0%BA%D0%BE%D0%B2,_%D0%9C%D0%B8%D1%85%D0%B0%D0%B8%D0%BB_%D0%92%D0%B8%D0%BA%D1%82%D0%BE%D1%80%D0%BE%D0%B2%D0%B8%D1%87" TargetMode="External"/><Relationship Id="rId27" Type="http://schemas.openxmlformats.org/officeDocument/2006/relationships/hyperlink" Target="https://ru.wikipedia.org/wiki/1996_%D0%B3%D0%BE%D0%B4" TargetMode="External"/><Relationship Id="rId30" Type="http://schemas.openxmlformats.org/officeDocument/2006/relationships/image" Target="media/image1.jpeg"/><Relationship Id="rId35" Type="http://schemas.openxmlformats.org/officeDocument/2006/relationships/hyperlink" Target="https://ru.wikipedia.org/wiki/15_%D1%8F%D0%BD%D0%B2%D0%B0%D1%80%D1%8F" TargetMode="External"/><Relationship Id="rId43" Type="http://schemas.openxmlformats.org/officeDocument/2006/relationships/hyperlink" Target="https://ru.wikipedia.org/wiki/%D0%98%D1%81%D0%B0%D0%B5%D0%B2,_%D0%90%D0%BD%D0%B4%D1%80%D0%B5%D0%B9_%D0%9A%D0%BE%D0%BD%D1%81%D1%82%D0%B0%D0%BD%D1%82%D0%B8%D0%BD%D0%BE%D0%B2%D0%B8%D1%87" TargetMode="External"/><Relationship Id="rId48" Type="http://schemas.openxmlformats.org/officeDocument/2006/relationships/hyperlink" Target="https://ru.wikipedia.org/wiki/%D0%A8%D0%BC%D0%B0%D0%BA%D0%BE%D0%B2,_%D0%9C%D0%B8%D1%85%D0%B0%D0%B8%D0%BB_%D0%92%D0%B8%D0%BA%D1%82%D0%BE%D1%80%D0%BE%D0%B2%D0%B8%D1%87" TargetMode="External"/><Relationship Id="rId56" Type="http://schemas.openxmlformats.org/officeDocument/2006/relationships/image" Target="media/image10.jpeg"/><Relationship Id="rId8" Type="http://schemas.openxmlformats.org/officeDocument/2006/relationships/hyperlink" Target="https://ru.wikipedia.org/wiki/1966_%D0%B3%D0%BE%D0%B4" TargetMode="External"/><Relationship Id="rId51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13</Pages>
  <Words>3379</Words>
  <Characters>19265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Анатолий</dc:creator>
  <cp:keywords/>
  <dc:description/>
  <cp:lastModifiedBy>Анатолий</cp:lastModifiedBy>
  <cp:revision>1</cp:revision>
  <cp:lastPrinted>2018-12-10T19:34:00Z</cp:lastPrinted>
  <dcterms:created xsi:type="dcterms:W3CDTF">2018-12-10T18:35:00Z</dcterms:created>
  <dcterms:modified xsi:type="dcterms:W3CDTF">2018-12-11T21:58:00Z</dcterms:modified>
</cp:coreProperties>
</file>